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317" w:rsidRDefault="00F46317" w:rsidP="00F46317">
      <w:pPr>
        <w:shd w:val="clear" w:color="auto" w:fill="FFFFFF"/>
        <w:spacing w:after="0" w:line="240" w:lineRule="auto"/>
        <w:ind w:firstLine="709"/>
        <w:jc w:val="center"/>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 xml:space="preserve">Прокуратура разъясняет: </w:t>
      </w:r>
      <w:r w:rsidRPr="0074139E">
        <w:rPr>
          <w:rFonts w:ascii="Times New Roman" w:eastAsia="Times New Roman" w:hAnsi="Times New Roman" w:cs="Times New Roman"/>
          <w:b/>
          <w:bCs/>
          <w:color w:val="333333"/>
          <w:sz w:val="28"/>
          <w:szCs w:val="28"/>
          <w:lang w:eastAsia="ru-RU"/>
        </w:rPr>
        <w:t>«Что необходимо знать об ответственности за коррупцию в сфере бизнеса (за незаконное вознаграждение от имени и или в интересах юридического лица)»</w:t>
      </w:r>
    </w:p>
    <w:p w:rsidR="00F46317" w:rsidRPr="0074139E" w:rsidRDefault="00F46317" w:rsidP="00F46317">
      <w:pPr>
        <w:shd w:val="clear" w:color="auto" w:fill="FFFFFF"/>
        <w:spacing w:after="0" w:line="240" w:lineRule="auto"/>
        <w:ind w:firstLine="709"/>
        <w:jc w:val="center"/>
        <w:rPr>
          <w:rFonts w:ascii="Times New Roman" w:eastAsia="Times New Roman" w:hAnsi="Times New Roman" w:cs="Times New Roman"/>
          <w:b/>
          <w:bCs/>
          <w:color w:val="333333"/>
          <w:sz w:val="28"/>
          <w:szCs w:val="28"/>
          <w:lang w:eastAsia="ru-RU"/>
        </w:rPr>
      </w:pPr>
    </w:p>
    <w:p w:rsidR="00F46317" w:rsidRPr="0074139E" w:rsidRDefault="00F46317" w:rsidP="00F46317">
      <w:pPr>
        <w:shd w:val="clear" w:color="auto" w:fill="FFFFFF"/>
        <w:spacing w:after="0" w:line="240" w:lineRule="auto"/>
        <w:ind w:firstLine="709"/>
        <w:jc w:val="both"/>
        <w:rPr>
          <w:rFonts w:ascii="Times New Roman" w:eastAsia="Times New Roman" w:hAnsi="Times New Roman" w:cs="Times New Roman"/>
          <w:bCs/>
          <w:color w:val="333333"/>
          <w:sz w:val="28"/>
          <w:szCs w:val="28"/>
          <w:lang w:eastAsia="ru-RU"/>
        </w:rPr>
      </w:pPr>
      <w:r w:rsidRPr="0074139E">
        <w:rPr>
          <w:rFonts w:ascii="Times New Roman" w:eastAsia="Times New Roman" w:hAnsi="Times New Roman" w:cs="Times New Roman"/>
          <w:bCs/>
          <w:color w:val="333333"/>
          <w:sz w:val="28"/>
          <w:szCs w:val="28"/>
          <w:lang w:eastAsia="ru-RU"/>
        </w:rPr>
        <w:t>Кодекс Российской Федерации об административных правонарушениях предусматривает административную ответственность за незаконное вознаграждение от имени или в интересах юридического лица (ст. 19.28 Кодекса Российской Федерации об административных правонарушениях).</w:t>
      </w:r>
    </w:p>
    <w:p w:rsidR="00F46317" w:rsidRPr="0074139E" w:rsidRDefault="00F46317" w:rsidP="00F46317">
      <w:pPr>
        <w:shd w:val="clear" w:color="auto" w:fill="FFFFFF"/>
        <w:spacing w:after="0" w:line="240" w:lineRule="auto"/>
        <w:ind w:firstLine="709"/>
        <w:jc w:val="both"/>
        <w:rPr>
          <w:rFonts w:ascii="Times New Roman" w:eastAsia="Times New Roman" w:hAnsi="Times New Roman" w:cs="Times New Roman"/>
          <w:bCs/>
          <w:color w:val="333333"/>
          <w:sz w:val="28"/>
          <w:szCs w:val="28"/>
          <w:lang w:eastAsia="ru-RU"/>
        </w:rPr>
      </w:pPr>
      <w:r w:rsidRPr="0074139E">
        <w:rPr>
          <w:rFonts w:ascii="Times New Roman" w:eastAsia="Times New Roman" w:hAnsi="Times New Roman" w:cs="Times New Roman"/>
          <w:bCs/>
          <w:color w:val="333333"/>
          <w:sz w:val="28"/>
          <w:szCs w:val="28"/>
          <w:lang w:eastAsia="ru-RU"/>
        </w:rPr>
        <w:t>Данное деяние (в зависимости от суммы вознаграждения) влечет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p w:rsidR="00F46317" w:rsidRPr="0074139E" w:rsidRDefault="00F46317" w:rsidP="00F46317">
      <w:pPr>
        <w:shd w:val="clear" w:color="auto" w:fill="FFFFFF"/>
        <w:spacing w:after="0" w:line="240" w:lineRule="auto"/>
        <w:ind w:firstLine="709"/>
        <w:jc w:val="both"/>
        <w:rPr>
          <w:rFonts w:ascii="Times New Roman" w:eastAsia="Times New Roman" w:hAnsi="Times New Roman" w:cs="Times New Roman"/>
          <w:bCs/>
          <w:color w:val="333333"/>
          <w:sz w:val="28"/>
          <w:szCs w:val="28"/>
          <w:lang w:eastAsia="ru-RU"/>
        </w:rPr>
      </w:pPr>
      <w:r w:rsidRPr="0074139E">
        <w:rPr>
          <w:rFonts w:ascii="Times New Roman" w:eastAsia="Times New Roman" w:hAnsi="Times New Roman" w:cs="Times New Roman"/>
          <w:bCs/>
          <w:color w:val="333333"/>
          <w:sz w:val="28"/>
          <w:szCs w:val="28"/>
          <w:lang w:eastAsia="ru-RU"/>
        </w:rPr>
        <w:t>В целях обеспечения исполнения постановления о назначении наказания за совершение правонарушения, предусмотренного статьей 19.28 Кодекса Российской Федерации об административных правонарушениях, применяется арест имущества и денежных средств юридического лица, в отношении которого ведется производство по делу о таком правонарушении (ст. 27.20 Кодекса Российской Федерации об административных правонарушениях).</w:t>
      </w:r>
    </w:p>
    <w:p w:rsidR="00F46317" w:rsidRPr="0074139E" w:rsidRDefault="00F46317" w:rsidP="00F46317">
      <w:pPr>
        <w:shd w:val="clear" w:color="auto" w:fill="FFFFFF"/>
        <w:spacing w:after="0" w:line="240" w:lineRule="auto"/>
        <w:ind w:firstLine="709"/>
        <w:jc w:val="both"/>
        <w:rPr>
          <w:rFonts w:ascii="Times New Roman" w:eastAsia="Times New Roman" w:hAnsi="Times New Roman" w:cs="Times New Roman"/>
          <w:bCs/>
          <w:color w:val="333333"/>
          <w:sz w:val="28"/>
          <w:szCs w:val="28"/>
          <w:lang w:eastAsia="ru-RU"/>
        </w:rPr>
      </w:pPr>
      <w:r w:rsidRPr="0074139E">
        <w:rPr>
          <w:rFonts w:ascii="Times New Roman" w:eastAsia="Times New Roman" w:hAnsi="Times New Roman" w:cs="Times New Roman"/>
          <w:bCs/>
          <w:color w:val="333333"/>
          <w:sz w:val="28"/>
          <w:szCs w:val="28"/>
          <w:lang w:eastAsia="ru-RU"/>
        </w:rPr>
        <w:t>Кроме того, юридическое лицо, привлеченное к административной ответственности по статье 19.28 Кодекса Российской Федерации об административных правонарушениях, в течение двух лет не вправе участвовать в закупках (п. 7.1 ч. 1 ст. 31 Федерального закона № 44-ФЗ «О контрактной системе в сфере закупок товаров, работ, услуг для обеспечения государственных и муниципальных нужд»).</w:t>
      </w:r>
    </w:p>
    <w:p w:rsidR="00F46317" w:rsidRPr="0074139E" w:rsidRDefault="00F46317" w:rsidP="00F4631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74139E">
        <w:rPr>
          <w:rFonts w:ascii="Times New Roman" w:eastAsia="Times New Roman" w:hAnsi="Times New Roman" w:cs="Times New Roman"/>
          <w:bCs/>
          <w:color w:val="333333"/>
          <w:sz w:val="28"/>
          <w:szCs w:val="28"/>
          <w:lang w:eastAsia="ru-RU"/>
        </w:rPr>
        <w:t>За совершение коррупционных преступлений государством установлены суровые меры ответственности в виде крупных штрафов и лишения свободы на длительный срок - до 15 лет.</w:t>
      </w:r>
    </w:p>
    <w:p w:rsidR="00422221" w:rsidRDefault="00422221">
      <w:bookmarkStart w:id="0" w:name="_GoBack"/>
      <w:bookmarkEnd w:id="0"/>
    </w:p>
    <w:sectPr w:rsidR="00422221" w:rsidSect="001809EE">
      <w:pgSz w:w="11906" w:h="16838"/>
      <w:pgMar w:top="1134" w:right="567" w:bottom="1134"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A25"/>
    <w:rsid w:val="001809EE"/>
    <w:rsid w:val="00422221"/>
    <w:rsid w:val="00670A25"/>
    <w:rsid w:val="00D347A9"/>
    <w:rsid w:val="00F063C4"/>
    <w:rsid w:val="00F46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C2EFEA-853F-4C2A-88C3-4F8D7301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ru-RU" w:eastAsia="ru-RU"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6317"/>
    <w:pPr>
      <w:spacing w:after="160" w:line="259" w:lineRule="auto"/>
      <w:ind w:firstLine="0"/>
      <w:jc w:val="left"/>
    </w:pPr>
    <w:rPr>
      <w:rFonts w:asciiTheme="minorHAnsi" w:hAnsiTheme="minorHAns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284</Words>
  <Characters>1621</Characters>
  <Application>Microsoft Office Word</Application>
  <DocSecurity>0</DocSecurity>
  <Lines>13</Lines>
  <Paragraphs>3</Paragraphs>
  <ScaleCrop>false</ScaleCrop>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Плохова Дарья Сергеевна</dc:creator>
  <cp:keywords/>
  <dc:description/>
  <cp:lastModifiedBy>Плохова Дарья Сергеевна</cp:lastModifiedBy>
  <cp:revision>2</cp:revision>
  <dcterms:created xsi:type="dcterms:W3CDTF">2021-06-17T07:26:00Z</dcterms:created>
  <dcterms:modified xsi:type="dcterms:W3CDTF">2021-06-17T07:26:00Z</dcterms:modified>
</cp:coreProperties>
</file>